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Pr="00B66338" w:rsidRDefault="00AB2099" w:rsidP="00E75AB3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B66338">
        <w:rPr>
          <w:b/>
          <w:sz w:val="28"/>
          <w:szCs w:val="28"/>
        </w:rPr>
        <w:t>АДМИНИСТРАЦИЯ</w:t>
      </w:r>
    </w:p>
    <w:p w:rsidR="00AB2099" w:rsidRPr="00B66338" w:rsidRDefault="00AB2099" w:rsidP="00E75AB3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B66338">
        <w:rPr>
          <w:b/>
          <w:sz w:val="28"/>
          <w:szCs w:val="28"/>
        </w:rPr>
        <w:t>СВЕТЛОВСКОГО СЕЛЬСКОГО ПОСЕЛЕНИЯ</w:t>
      </w:r>
    </w:p>
    <w:p w:rsidR="00AB2099" w:rsidRPr="00B66338" w:rsidRDefault="00AB2099" w:rsidP="00E75AB3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B66338">
        <w:rPr>
          <w:b/>
          <w:sz w:val="28"/>
          <w:szCs w:val="28"/>
        </w:rPr>
        <w:t>КОТЕЛЬНИЧСКОГО  РАЙОНА КИРОВСКОЙ ОБЛАСТИ</w:t>
      </w:r>
    </w:p>
    <w:p w:rsidR="00AB2099" w:rsidRPr="00B66338" w:rsidRDefault="00AB2099" w:rsidP="00E75AB3">
      <w:pPr>
        <w:spacing w:line="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B66338" w:rsidRDefault="00AB2099" w:rsidP="00E75AB3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099" w:rsidRPr="00B66338" w:rsidRDefault="00AB2099" w:rsidP="00E75AB3">
      <w:pPr>
        <w:spacing w:line="0" w:lineRule="atLeast"/>
        <w:jc w:val="center"/>
        <w:rPr>
          <w:sz w:val="28"/>
          <w:szCs w:val="28"/>
        </w:rPr>
      </w:pPr>
    </w:p>
    <w:p w:rsidR="00AB2099" w:rsidRPr="00B66338" w:rsidRDefault="00AB2099" w:rsidP="00E75AB3">
      <w:pPr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</w:t>
      </w:r>
      <w:r w:rsidR="00E75AB3" w:rsidRPr="00B66338">
        <w:rPr>
          <w:rFonts w:ascii="Times New Roman" w:hAnsi="Times New Roman" w:cs="Times New Roman"/>
          <w:sz w:val="28"/>
          <w:szCs w:val="28"/>
        </w:rPr>
        <w:t>5</w:t>
      </w:r>
      <w:r w:rsidRPr="00B66338">
        <w:rPr>
          <w:rFonts w:ascii="Times New Roman" w:hAnsi="Times New Roman" w:cs="Times New Roman"/>
          <w:sz w:val="28"/>
          <w:szCs w:val="28"/>
        </w:rPr>
        <w:t>.0</w:t>
      </w:r>
      <w:r w:rsidR="00E75AB3" w:rsidRPr="00B66338">
        <w:rPr>
          <w:rFonts w:ascii="Times New Roman" w:hAnsi="Times New Roman" w:cs="Times New Roman"/>
          <w:sz w:val="28"/>
          <w:szCs w:val="28"/>
        </w:rPr>
        <w:t>3</w:t>
      </w:r>
      <w:r w:rsidRPr="00B66338">
        <w:rPr>
          <w:rFonts w:ascii="Times New Roman" w:hAnsi="Times New Roman" w:cs="Times New Roman"/>
          <w:sz w:val="28"/>
          <w:szCs w:val="28"/>
        </w:rPr>
        <w:t>.20</w:t>
      </w:r>
      <w:r w:rsidR="00E75AB3" w:rsidRPr="00B66338">
        <w:rPr>
          <w:rFonts w:ascii="Times New Roman" w:hAnsi="Times New Roman" w:cs="Times New Roman"/>
          <w:sz w:val="28"/>
          <w:szCs w:val="28"/>
        </w:rPr>
        <w:t>22</w:t>
      </w:r>
      <w:r w:rsidRPr="00B66338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пос.Светлый                                           № </w:t>
      </w:r>
      <w:r w:rsidR="00E75AB3" w:rsidRPr="00B66338">
        <w:rPr>
          <w:rFonts w:ascii="Times New Roman" w:hAnsi="Times New Roman" w:cs="Times New Roman"/>
          <w:sz w:val="28"/>
          <w:szCs w:val="28"/>
        </w:rPr>
        <w:t>9</w:t>
      </w:r>
    </w:p>
    <w:p w:rsidR="00AB2099" w:rsidRPr="00B66338" w:rsidRDefault="00AB2099" w:rsidP="00E75AB3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B66338" w:rsidRDefault="00AB2099" w:rsidP="00AB209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B2099" w:rsidRPr="00B66338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63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оплате труда и </w:t>
      </w:r>
    </w:p>
    <w:p w:rsidR="00AB2099" w:rsidRPr="00B66338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633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материальном стимулировании работников </w:t>
      </w:r>
    </w:p>
    <w:p w:rsidR="00AB2099" w:rsidRPr="00B66338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bCs/>
          <w:sz w:val="28"/>
          <w:szCs w:val="28"/>
        </w:rPr>
        <w:t>муниципальной пожарной охраны</w:t>
      </w:r>
      <w:r w:rsidRPr="00B66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099" w:rsidRPr="00B66338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 xml:space="preserve">администрации Светловского сельского поселения </w:t>
      </w:r>
    </w:p>
    <w:p w:rsidR="00AB2099" w:rsidRPr="00B66338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AB2099" w:rsidRPr="00B66338" w:rsidRDefault="00AB2099" w:rsidP="00AB2099">
      <w:pPr>
        <w:spacing w:line="0" w:lineRule="atLeast"/>
        <w:ind w:firstLine="0"/>
        <w:rPr>
          <w:sz w:val="28"/>
          <w:szCs w:val="28"/>
        </w:rPr>
      </w:pPr>
    </w:p>
    <w:p w:rsidR="00AB2099" w:rsidRPr="00B66338" w:rsidRDefault="00AB2099" w:rsidP="00AB2099">
      <w:pPr>
        <w:spacing w:line="0" w:lineRule="atLeast"/>
        <w:ind w:firstLine="540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на основании постановления администрации Светловского сельского поселения от 12.03.2013 № 45 «О создании муниципальной пожарной охраны администрации Светловского сельского поселения Котельничского района Кировской области», администрация Светловского сельского поселения ПОСТАНОВЛЯЕТ:</w:t>
      </w:r>
    </w:p>
    <w:p w:rsidR="00AB2099" w:rsidRPr="00B66338" w:rsidRDefault="00AB2099" w:rsidP="00AB209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 Утвердить Положение об оплате труда и материальном стимулировании работников муниципальной пожарной охраны администрации  Светловского сельского поселения Котельничского района Кировской области. Прилагается.</w:t>
      </w:r>
    </w:p>
    <w:p w:rsidR="00AB2099" w:rsidRPr="00B66338" w:rsidRDefault="00AB2099" w:rsidP="00AB209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от </w:t>
      </w:r>
      <w:r w:rsidR="00E75AB3" w:rsidRPr="00B66338">
        <w:rPr>
          <w:rFonts w:ascii="Times New Roman" w:hAnsi="Times New Roman" w:cs="Times New Roman"/>
          <w:sz w:val="28"/>
          <w:szCs w:val="28"/>
        </w:rPr>
        <w:t>01</w:t>
      </w:r>
      <w:r w:rsidRPr="00B66338">
        <w:rPr>
          <w:rFonts w:ascii="Times New Roman" w:hAnsi="Times New Roman" w:cs="Times New Roman"/>
          <w:sz w:val="28"/>
          <w:szCs w:val="28"/>
        </w:rPr>
        <w:t>.0</w:t>
      </w:r>
      <w:r w:rsidR="00E75AB3" w:rsidRPr="00B66338">
        <w:rPr>
          <w:rFonts w:ascii="Times New Roman" w:hAnsi="Times New Roman" w:cs="Times New Roman"/>
          <w:sz w:val="28"/>
          <w:szCs w:val="28"/>
        </w:rPr>
        <w:t>5</w:t>
      </w:r>
      <w:r w:rsidRPr="00B66338">
        <w:rPr>
          <w:rFonts w:ascii="Times New Roman" w:hAnsi="Times New Roman" w:cs="Times New Roman"/>
          <w:sz w:val="28"/>
          <w:szCs w:val="28"/>
        </w:rPr>
        <w:t>.201</w:t>
      </w:r>
      <w:r w:rsidR="00E75AB3" w:rsidRPr="00B66338">
        <w:rPr>
          <w:rFonts w:ascii="Times New Roman" w:hAnsi="Times New Roman" w:cs="Times New Roman"/>
          <w:sz w:val="28"/>
          <w:szCs w:val="28"/>
        </w:rPr>
        <w:t>6</w:t>
      </w:r>
      <w:r w:rsidRPr="00B66338">
        <w:rPr>
          <w:rFonts w:ascii="Times New Roman" w:hAnsi="Times New Roman" w:cs="Times New Roman"/>
          <w:sz w:val="28"/>
          <w:szCs w:val="28"/>
        </w:rPr>
        <w:t xml:space="preserve"> № </w:t>
      </w:r>
      <w:r w:rsidR="00E75AB3" w:rsidRPr="00B66338">
        <w:rPr>
          <w:rFonts w:ascii="Times New Roman" w:hAnsi="Times New Roman" w:cs="Times New Roman"/>
          <w:sz w:val="28"/>
          <w:szCs w:val="28"/>
        </w:rPr>
        <w:t>30/1</w:t>
      </w:r>
      <w:r w:rsidRPr="00B6633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и материальном стимулировании работников муниципальной пожарной охраны администрации  Светловского сельского поселения Котельничского района Кировской области» считать утратившим силу.</w:t>
      </w:r>
    </w:p>
    <w:p w:rsidR="00AB2099" w:rsidRPr="00B66338" w:rsidRDefault="00AB2099" w:rsidP="00AB209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3. Настоящее постановление: </w:t>
      </w:r>
    </w:p>
    <w:p w:rsidR="00AB2099" w:rsidRPr="00B66338" w:rsidRDefault="00AB2099" w:rsidP="00AB209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опубликовать в «Информационном бюллетене» органов местного самоуправления Котельничского района Кировской области;</w:t>
      </w:r>
    </w:p>
    <w:p w:rsidR="00AB2099" w:rsidRPr="00B66338" w:rsidRDefault="00AB2099" w:rsidP="00AB209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разместить на официальном сайте органов местного самоуправления Котельничского муниципального района в сети «Интернет».</w:t>
      </w:r>
    </w:p>
    <w:p w:rsidR="00AB2099" w:rsidRPr="00B66338" w:rsidRDefault="00AB2099" w:rsidP="00AB2099">
      <w:pPr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B2099" w:rsidRPr="00B66338" w:rsidRDefault="00E75AB3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Г</w:t>
      </w:r>
      <w:r w:rsidR="00AB2099" w:rsidRPr="00B66338">
        <w:rPr>
          <w:rFonts w:ascii="Times New Roman" w:hAnsi="Times New Roman" w:cs="Times New Roman"/>
          <w:sz w:val="28"/>
          <w:szCs w:val="28"/>
        </w:rPr>
        <w:t>лав</w:t>
      </w:r>
      <w:r w:rsidRPr="00B66338">
        <w:rPr>
          <w:rFonts w:ascii="Times New Roman" w:hAnsi="Times New Roman" w:cs="Times New Roman"/>
          <w:sz w:val="28"/>
          <w:szCs w:val="28"/>
        </w:rPr>
        <w:t>а</w:t>
      </w:r>
      <w:r w:rsidR="00AB2099" w:rsidRPr="00B663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099" w:rsidRPr="00B66338" w:rsidRDefault="00AB209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Светловского сельского поселения                                      Л.В. Вычугжанина</w:t>
      </w:r>
    </w:p>
    <w:p w:rsidR="00AB2099" w:rsidRPr="00B66338" w:rsidRDefault="00AB209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B2099" w:rsidRPr="00B66338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AB2099" w:rsidRPr="00B66338" w:rsidRDefault="00E75AB3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Г</w:t>
      </w:r>
      <w:r w:rsidR="00AB2099" w:rsidRPr="00B66338">
        <w:rPr>
          <w:rFonts w:ascii="Times New Roman" w:hAnsi="Times New Roman" w:cs="Times New Roman"/>
          <w:sz w:val="28"/>
          <w:szCs w:val="28"/>
        </w:rPr>
        <w:t>лав</w:t>
      </w:r>
      <w:r w:rsidRPr="00B66338">
        <w:rPr>
          <w:rFonts w:ascii="Times New Roman" w:hAnsi="Times New Roman" w:cs="Times New Roman"/>
          <w:sz w:val="28"/>
          <w:szCs w:val="28"/>
        </w:rPr>
        <w:t>а</w:t>
      </w:r>
      <w:r w:rsidR="00AB2099" w:rsidRPr="00B663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099" w:rsidRPr="00B66338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Светловского сельского поселения                                      Л.В.Вычугжанина</w:t>
      </w:r>
    </w:p>
    <w:p w:rsidR="00AB2099" w:rsidRPr="00B66338" w:rsidRDefault="00AB2099" w:rsidP="00AB20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2099" w:rsidRPr="00B66338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B2099" w:rsidRPr="00B66338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099" w:rsidRPr="00B66338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РАЗОСЛАНО: администрация с/п, районное финансовое управление</w:t>
      </w:r>
    </w:p>
    <w:p w:rsidR="00B66338" w:rsidRDefault="00B66338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6338" w:rsidRDefault="00B66338" w:rsidP="00B66338">
      <w:pPr>
        <w:pStyle w:val="20"/>
        <w:tabs>
          <w:tab w:val="left" w:pos="2310"/>
        </w:tabs>
        <w:spacing w:line="0" w:lineRule="atLeast"/>
        <w:ind w:firstLine="0"/>
      </w:pPr>
    </w:p>
    <w:p w:rsidR="005E3028" w:rsidRDefault="00AB2099" w:rsidP="00B66338">
      <w:pPr>
        <w:pStyle w:val="20"/>
        <w:tabs>
          <w:tab w:val="left" w:pos="2310"/>
        </w:tabs>
        <w:spacing w:line="0" w:lineRule="atLeast"/>
        <w:ind w:firstLine="0"/>
      </w:pPr>
      <w:r>
        <w:tab/>
      </w:r>
    </w:p>
    <w:tbl>
      <w:tblPr>
        <w:tblW w:w="0" w:type="auto"/>
        <w:tblInd w:w="5495" w:type="dxa"/>
        <w:tblLook w:val="04A0"/>
      </w:tblPr>
      <w:tblGrid>
        <w:gridCol w:w="4819"/>
      </w:tblGrid>
      <w:tr w:rsidR="00B66338" w:rsidRPr="00B66338" w:rsidTr="007A1971">
        <w:tc>
          <w:tcPr>
            <w:tcW w:w="4819" w:type="dxa"/>
            <w:shd w:val="clear" w:color="auto" w:fill="auto"/>
          </w:tcPr>
          <w:p w:rsidR="00B66338" w:rsidRPr="00B66338" w:rsidRDefault="00B66338" w:rsidP="00B6633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B66338" w:rsidRPr="00B66338" w:rsidRDefault="00B66338" w:rsidP="00B6633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Светловского сельского поселения от 15.03.2022 № 9</w:t>
            </w:r>
          </w:p>
        </w:tc>
      </w:tr>
    </w:tbl>
    <w:p w:rsidR="00B66338" w:rsidRPr="00B66338" w:rsidRDefault="00B66338" w:rsidP="00B6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66338" w:rsidRPr="00B66338" w:rsidRDefault="00B66338" w:rsidP="00B6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МУНИЦИПАЛЬНОЙ ПОЖАРНОЙ ОХРАНЫ АДМИНИСТРАЦИИ СВЕТЛОВСКОГО СЕЛЬСКОГО ПОСЕЛЕНИЯ</w:t>
      </w:r>
    </w:p>
    <w:p w:rsidR="00B66338" w:rsidRPr="00B66338" w:rsidRDefault="00B66338" w:rsidP="00B6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B66338" w:rsidRPr="00B66338" w:rsidRDefault="00B66338" w:rsidP="00B663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6338" w:rsidRPr="00B66338" w:rsidRDefault="00B66338" w:rsidP="00B66338">
      <w:pPr>
        <w:spacing w:line="3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1.1.Настоящее Положение об оплате труда и материальном стимулировании предусматривает порядок и условия оплаты труда и материальное стимулирование работников муниципальной пожарной охраны администрации Светловского сельского поселения Котельничского района Кировской области (далее - работники).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1.2. Положение предусматривает единые принципы оплаты труда работников муниципальной пожарной охраны, находящихся на бюджетном финансировании, на основе отраслевых систем оплаты труда, а также выплат компенсационного и стимулирующего характера.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1.3. Оплата труда работников муниципальной пожарной охраны устанавливается с учетом: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1.3.1. Профессиональных квалификационных групп (далее – ПКГ) общеотраслевых должностей руководителей, специалистов, рабочих, утвержденных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должностей, руководителей, специалистов и служащих»,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1.3.2. Выплат компенсационного и стимулирующего характера работникам муниципальных бюджетных учреждений.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1.3.3. Государственных гарантий по оплате труда, установленных Трудовым кодексом РФ.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1.2. Настоящее Положение направлено на упорядочение оплаты труда, стимулирование успешного и добросовестного исполнения работниками своих должностных обязанностей, стремление к профессиональному росту, повышения исполнительной дисциплины.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Порядок и основные условия оплаты труда</w:t>
      </w:r>
    </w:p>
    <w:p w:rsidR="00B66338" w:rsidRPr="00B66338" w:rsidRDefault="00B66338" w:rsidP="00B66338">
      <w:pPr>
        <w:spacing w:line="3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муниципальной пожарной охраны включает в себя должностной оклад, выплаты стимулирующего и компенсационного характера.</w:t>
      </w:r>
    </w:p>
    <w:p w:rsidR="00B66338" w:rsidRPr="00B66338" w:rsidRDefault="00B66338" w:rsidP="00B66338">
      <w:pPr>
        <w:spacing w:line="3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lastRenderedPageBreak/>
        <w:t>Выплаты компенсационного и стимулирующего характера устанавливаются в пределах утвержденного фонда оплаты труда.</w:t>
      </w:r>
    </w:p>
    <w:p w:rsidR="00B66338" w:rsidRPr="00B66338" w:rsidRDefault="00B66338" w:rsidP="00B66338">
      <w:pPr>
        <w:spacing w:line="3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widowControl/>
        <w:numPr>
          <w:ilvl w:val="1"/>
          <w:numId w:val="5"/>
        </w:numPr>
        <w:suppressAutoHyphens/>
        <w:autoSpaceDE/>
        <w:autoSpaceDN/>
        <w:adjustRightInd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B66338" w:rsidRPr="00B66338" w:rsidRDefault="00B66338" w:rsidP="00B66338">
      <w:pPr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2.1.1.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приказами: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должностей, руководителей, специалистов и служащих»,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2.1.2. Установить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29.05.2008г. № 247н должностной оклад: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tblInd w:w="-25" w:type="dxa"/>
        <w:tblLook w:val="0000"/>
      </w:tblPr>
      <w:tblGrid>
        <w:gridCol w:w="5469"/>
        <w:gridCol w:w="2461"/>
        <w:gridCol w:w="2409"/>
      </w:tblGrid>
      <w:tr w:rsidR="00B66338" w:rsidRPr="00B66338" w:rsidTr="007A1971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второго уровня», </w:t>
            </w:r>
          </w:p>
          <w:p w:rsidR="00B66338" w:rsidRPr="00B66338" w:rsidRDefault="00B66338" w:rsidP="007A1971">
            <w:pPr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(5 квалификационный уровень) (начальник участка)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муниципальной</w:t>
            </w:r>
          </w:p>
          <w:p w:rsidR="00B66338" w:rsidRPr="00B66338" w:rsidRDefault="00B66338" w:rsidP="007A1971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пожарной охраны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4952 рублей</w:t>
            </w:r>
          </w:p>
        </w:tc>
      </w:tr>
    </w:tbl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2.1.3.Установить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tblInd w:w="-25" w:type="dxa"/>
        <w:tblLook w:val="0000"/>
      </w:tblPr>
      <w:tblGrid>
        <w:gridCol w:w="5469"/>
        <w:gridCol w:w="2461"/>
        <w:gridCol w:w="2409"/>
      </w:tblGrid>
      <w:tr w:rsidR="00B66338" w:rsidRPr="00B66338" w:rsidTr="007A1971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 </w:t>
            </w:r>
          </w:p>
          <w:p w:rsidR="00B66338" w:rsidRPr="00B66338" w:rsidRDefault="00B66338" w:rsidP="007A1971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(2 квалификационный уровень) (водитель автомобиля)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4062 рублей</w:t>
            </w:r>
          </w:p>
        </w:tc>
      </w:tr>
    </w:tbl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2.1.4.Установить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 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tblInd w:w="-25" w:type="dxa"/>
        <w:tblLook w:val="0000"/>
      </w:tblPr>
      <w:tblGrid>
        <w:gridCol w:w="5469"/>
        <w:gridCol w:w="2461"/>
        <w:gridCol w:w="2409"/>
      </w:tblGrid>
      <w:tr w:rsidR="00B66338" w:rsidRPr="00B66338" w:rsidTr="007A1971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 </w:t>
            </w:r>
          </w:p>
          <w:p w:rsidR="00B66338" w:rsidRPr="00B66338" w:rsidRDefault="00B66338" w:rsidP="007A1971">
            <w:pPr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 xml:space="preserve">(1 квалификационный уровень) </w:t>
            </w:r>
            <w:r w:rsidRPr="00B6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(пожарный)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Пожарный-боец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spacing w:line="30" w:lineRule="atLeast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3762 рублей</w:t>
            </w:r>
          </w:p>
        </w:tc>
      </w:tr>
    </w:tbl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В целях поощрения работников к повышению результативности и качества труда устанавливаются выплаты стимулирующего характера в соответствии с перечнем выплат стимулирующего характера: 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Б) выплата за стаж непрерывной работы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В) премиальные выплаты.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Стимулирующие выплаты пересматриваются и могут быть отменены или изменены распоряжением администрации в соответствии с действующим законодательством и утвержденным фондом оплаты труда.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a7"/>
        <w:widowControl/>
        <w:numPr>
          <w:ilvl w:val="2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2.2.1.1.Выплаты работникам, занятым на тяжелых работах, работах с вредными и (или) опасными и иными особыми условиями труда устанавливаются распоряжением администрации Светловского сельского поселения, производятся ежемесячно и устанавливаются в процентном отношении к должностному окладу.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tblInd w:w="-25" w:type="dxa"/>
        <w:tblLook w:val="0000"/>
      </w:tblPr>
      <w:tblGrid>
        <w:gridCol w:w="6408"/>
        <w:gridCol w:w="3931"/>
      </w:tblGrid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Размер надбавки, в % к окладу</w:t>
            </w:r>
          </w:p>
        </w:tc>
      </w:tr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муниципальной пожарной команды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Пожарный–боец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</w:tbl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2.2.1.2. Критериями, влияющими на размер выплаты, являются: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исполнение трудовых обязанностей в условиях, отличающихся от нормальных;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привлечение работника к выполнению непредвиденных, особо важных и ответственных работ;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добросовестное исполнение работником своих должностных обязанностей;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обеспечение сохранности транспортного средства;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поддержание транспорта в технически исправном состоянии;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соблюдение правил дорожного движения и меры безопасности;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содержание машины и помещения в чистоте; </w:t>
      </w:r>
    </w:p>
    <w:p w:rsidR="00B66338" w:rsidRPr="00B66338" w:rsidRDefault="00B66338" w:rsidP="00B66338">
      <w:pPr>
        <w:pStyle w:val="a7"/>
        <w:tabs>
          <w:tab w:val="left" w:pos="0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соблюдение правил внутреннего трудового распорядка, должностной инструкции;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2.2.1.3. Установление выплаты стимулирующего характера не увеличивает должностной оклад и не учитывается при начислении иных стимулирующих и компенсационных выплат.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a7"/>
        <w:widowControl/>
        <w:numPr>
          <w:ilvl w:val="2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Выплата за стаж непрерывной работы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2.2.2.1. Стаж работы, дающий работникам право на получение процентной выплаты, устанавливается комиссией по исчислению стажа работы, созданной в администрации Светловского сельского поселения.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 является трудовая книжка, а для уволенных с военной службы в запас или отставку – военный билет или другой документ, подтверждающий стаж работы (службы).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оформленными и скрепленными печатью.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членами комиссии и скрепляется печатью учреждения.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2.2.2.2. Выплата за стаж непрерывной работы производится в процентном отношении к должностному окладу и начисляется ежемесячно при стаже: 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                                           от 1 года до 5 лет – до 10 %;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от 5 лет до 10 лет – до 15 %;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от 10 лет до 15 лет – до20 %;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                                          свыше 15 лет – до 30 %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a7"/>
        <w:widowControl/>
        <w:numPr>
          <w:ilvl w:val="2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Премиальные выплаты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2.2.3.1. Премиальные выплаты по результатам работы устанавливаются в процентном отношении к должностному окладу.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81" w:type="dxa"/>
        <w:tblInd w:w="-25" w:type="dxa"/>
        <w:tblLook w:val="0000"/>
      </w:tblPr>
      <w:tblGrid>
        <w:gridCol w:w="6408"/>
        <w:gridCol w:w="4073"/>
      </w:tblGrid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Размер надбавки, в % к окладу</w:t>
            </w:r>
          </w:p>
        </w:tc>
      </w:tr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муниципальной пожарной охраны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B66338" w:rsidRPr="00B66338" w:rsidTr="007A197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Пожарный-боец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38" w:rsidRPr="00B66338" w:rsidRDefault="00B66338" w:rsidP="007A1971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38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Премиальные выплаты производятся в целях материального стимулирования труда работников, повышения исполнительской дисциплины, ответственности за порученное дело, творческой активности и инициативности в решении поставленных задач, повышения профессионального уровня.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Конкретный размер премий для каждого работника устанавливается распоряжением администрации поселения и выплачивается с учетом фактически отработанного времени.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При определении конкретного размера премий учитывается: своевременное, качественное и в полном объеме выполнение своих должностных обязанностей, исполнительская и трудовая дисциплина, ответственность за порученное дело, соблюдение правил охраны труда, участие в тушении пожаров.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Премия начисляется в меньших размерах или не начисляется полностью в случаях: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работником по его вине возложенных на него трудовых обязанностей;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- нарушения трудовой дисциплины и распорядка дня до 10% должностного оклада; 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несоблюдения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 – до 20% должностного оклада.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ненадлежащего качества работы с документами - до 20% должностного оклада.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недостаточного уровня профессиональной ответственности за выполнение служебных обязанностей - до 20% должностного оклада.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получения дисциплинарного взыскания;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прогула (отсутствия на рабочем месте без уважительных причин более четырех часов подряд в течение рабочего дня);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появления на рабочем месте в состоянии алкогольного, наркотического или иного токсического опьянения;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однократного грубого нарушения работником должностных обязанностей;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водитель в случае привлечения к административной ответственности за нарушение правил дорожного движения при выполнении должностных обязанностей.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2.2.3.2. При наличии экономии фонда оплаты труда работникам может быть выплачена единовременная премия в размере до 100% должностного оклада: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за успешное выполнение должностных обязанностей, продолжительную, безупречную работу;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 связи с юбилейными датами;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награждением работника Почетной грамотой, Благодарственным письмом администрации поселения или другими наградами.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Выплаты компенсационного характера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работников в виде процентных надбавок, коэффициентов или фиксированных выплат. Конкретные размеры компенсационных выплат устанавливаются работнику в соответствии с настоящим Положением, отражаются в трудовом договоре и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К выплатам компенсационного характера относятся: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выплаты за работу в нерабочие праздничные дни;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выплаты за работу в ночное время;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выплаты за наличие классности.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2.3.1. Выплата за работу в нерабочие праздничные дни устанавливается в размерах и порядке, определяемых статьей 153 ТК РФ.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2.3.2. Выплата за работу в ночное время (за каждый час работы с 22.00 и до 6.00 часов) в размере 20 процентов часовой ставки (оклада) работникам, работающим по графикам сменности.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2.3.3. Выплата за наличие классности производится в процентном отношении к должностному окладу.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Размер выплаты за классность: первый класс – 25%;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второй класс – 10%. 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 обязательным требованием для присвоения водителям автомобилей первого и второго класса является наличие в водительском удостоверении разрешающих отметок на право управления соответствующими категориями транспортных средств.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Водитель второго класса должен иметь в водительском удостоверении разрешающие отметки в категориях: «В», «С», «Е» или «В», «С», «Д» или только «Д» («Д» и «Е»), а водитель первого класса – «В», «С», «Д» и «Е».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Класс водителю устанавливается распоряжением администрации Светловского сельского поселения.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Другие вопросы оплаты труда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2.4.1.В соответствии с Трудовым кодексом Российской Федерации, Федеральным законом от 19.06.2000 № 82-ФЗ «О минимальном размере оплаты </w:t>
      </w:r>
      <w:r w:rsidRPr="00B66338">
        <w:rPr>
          <w:rFonts w:ascii="Times New Roman" w:hAnsi="Times New Roman" w:cs="Times New Roman"/>
          <w:sz w:val="28"/>
          <w:szCs w:val="28"/>
        </w:rPr>
        <w:lastRenderedPageBreak/>
        <w:t>труда» работникам, полностью отработавшим норму рабочего времени и выполнившим нормы труда (трудовые обязанности), у которых начисленная заработная плата ниже минимального размера труда, производится ежемесячная доплата.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В случаях, когда работником не полностью отработана месячная норма времени и частично выполнена норма труда (трудовые обязанности), доплата производится пропорционально отработанному времени.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Лицам, работающим по совместительству, ежемесячная доплата до установленного минимального размера труда начисляется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2.4.2. Оплата труда работников муниципальной пожарной охраны индексируется одновременно с повышением оплаты труда работников бюджетной сферы на основании нормативных правовых актов администрации Светловского сельского поселения.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 xml:space="preserve">2.4.3. Работникам, занимающим штатные должности по совместительству, выплаты компенсационного и стимулирующего характера выплачиваются в порядке и на условиях, предусмотренных для этих должностей. </w:t>
      </w:r>
    </w:p>
    <w:p w:rsidR="00B66338" w:rsidRPr="00B66338" w:rsidRDefault="00B66338" w:rsidP="00B66338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2.4.4. При увеличении (индексации) должностных окладов их размеры подлежат округлению до целого рубля в сторону увеличения.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2.4.5. Экономия средств по фонду оплаты труда, образовавшаяся в ходе исполнения бюджетной сметы, а также в результате проведения мероприятий по оптимизации штатного расписания муниципальной пожарной охраны, направляется на стимулирующие доплаты и надбавки,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66338" w:rsidRPr="00B66338" w:rsidRDefault="00B66338" w:rsidP="00B66338">
      <w:pPr>
        <w:widowControl/>
        <w:numPr>
          <w:ilvl w:val="1"/>
          <w:numId w:val="5"/>
        </w:numPr>
        <w:autoSpaceDE/>
        <w:autoSpaceDN/>
        <w:adjustRightInd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38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B66338" w:rsidRPr="00B66338" w:rsidRDefault="00B66338" w:rsidP="00B66338">
      <w:pPr>
        <w:spacing w:line="3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Годовой фонд оплаты труда работников муниципальной пожарной охраны формируется, исходя из объема денежных средств, направляемых на выплаты: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окладов (тарифных ставок) – в размере 12 окладов;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выплат компенсационного характера в размере 4 окладов;</w:t>
      </w:r>
    </w:p>
    <w:p w:rsidR="00B66338" w:rsidRPr="00B66338" w:rsidRDefault="00B66338" w:rsidP="00B66338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6338">
        <w:rPr>
          <w:rFonts w:ascii="Times New Roman" w:hAnsi="Times New Roman" w:cs="Times New Roman"/>
          <w:sz w:val="28"/>
          <w:szCs w:val="28"/>
        </w:rPr>
        <w:t>- выплат стимулирующего характера в размере до 22 окладов.</w:t>
      </w:r>
    </w:p>
    <w:p w:rsidR="00B66338" w:rsidRPr="00B66338" w:rsidRDefault="00B66338" w:rsidP="00B66338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5E3028" w:rsidRDefault="005E3028" w:rsidP="00AB2099">
      <w:pPr>
        <w:pStyle w:val="20"/>
        <w:tabs>
          <w:tab w:val="left" w:pos="2310"/>
        </w:tabs>
        <w:spacing w:line="0" w:lineRule="atLeast"/>
        <w:ind w:firstLine="0"/>
        <w:jc w:val="right"/>
      </w:pPr>
    </w:p>
    <w:sectPr w:rsidR="005E3028" w:rsidSect="005E302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03713DB0"/>
    <w:multiLevelType w:val="multilevel"/>
    <w:tmpl w:val="A3547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099"/>
    <w:rsid w:val="001A3077"/>
    <w:rsid w:val="001C55CF"/>
    <w:rsid w:val="0024527C"/>
    <w:rsid w:val="002F360C"/>
    <w:rsid w:val="00314C42"/>
    <w:rsid w:val="00396107"/>
    <w:rsid w:val="00515451"/>
    <w:rsid w:val="005704F9"/>
    <w:rsid w:val="005E3028"/>
    <w:rsid w:val="007544F4"/>
    <w:rsid w:val="007631B9"/>
    <w:rsid w:val="00814B40"/>
    <w:rsid w:val="008C0969"/>
    <w:rsid w:val="008C1E14"/>
    <w:rsid w:val="009B1C50"/>
    <w:rsid w:val="00A12F12"/>
    <w:rsid w:val="00AB2099"/>
    <w:rsid w:val="00B66338"/>
    <w:rsid w:val="00BD1424"/>
    <w:rsid w:val="00C03CA4"/>
    <w:rsid w:val="00C22D61"/>
    <w:rsid w:val="00D61B1D"/>
    <w:rsid w:val="00DA0F29"/>
    <w:rsid w:val="00E11AAD"/>
    <w:rsid w:val="00E147ED"/>
    <w:rsid w:val="00E75AB3"/>
    <w:rsid w:val="00E80F2E"/>
    <w:rsid w:val="00EF2C70"/>
    <w:rsid w:val="00F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5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663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6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3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097B-D065-4676-A9B0-F974714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ПОСТАНОВЛЕНИЕ</vt:lpstr>
      <vt:lpstr>Об утверждении Положения об оплате труда и </vt:lpstr>
      <vt:lpstr>материальном стимулировании работников </vt:lpstr>
      <vt:lpstr>муниципальной пожарной охраны </vt:lpstr>
      <vt:lpstr>администрации Светловского сельского поселения </vt:lpstr>
      <vt:lpstr>Котельничского района Кировской области</vt:lpstr>
      <vt:lpstr>    В соответствии со статьей 144 Трудового кодекса Российской Федерации, на основан</vt:lpstr>
      <vt:lpstr>Положение об оплате труда и </vt:lpstr>
      <vt:lpstr>материальном стимулировании работников </vt:lpstr>
      <vt:lpstr>муниципальной пожарной охраны </vt:lpstr>
      <vt:lpstr>администрации Светловского сельского поселения </vt:lpstr>
      <vt:lpstr>Котельничского района Кировской области</vt:lpstr>
      <vt:lpstr/>
      <vt:lpstr>Общие положения</vt:lpstr>
    </vt:vector>
  </TitlesOfParts>
  <Company>Microsoft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2022-03-15T10:24:00Z</cp:lastPrinted>
  <dcterms:created xsi:type="dcterms:W3CDTF">2022-03-15T10:37:00Z</dcterms:created>
  <dcterms:modified xsi:type="dcterms:W3CDTF">2022-03-15T10:37:00Z</dcterms:modified>
</cp:coreProperties>
</file>